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645D" w14:textId="22FACBED" w:rsidR="0002540C" w:rsidRPr="00F67E35" w:rsidRDefault="0002540C" w:rsidP="0002540C">
      <w:pPr>
        <w:rPr>
          <w:rFonts w:ascii="Times New Roman" w:hAnsi="Times New Roman" w:cs="Times New Roman"/>
          <w:b/>
          <w:bCs/>
          <w:sz w:val="24"/>
          <w:szCs w:val="24"/>
        </w:rPr>
      </w:pPr>
      <w:r w:rsidRPr="00F67E35">
        <w:rPr>
          <w:rFonts w:ascii="Times New Roman" w:hAnsi="Times New Roman" w:cs="Times New Roman"/>
          <w:b/>
          <w:bCs/>
          <w:sz w:val="24"/>
          <w:szCs w:val="24"/>
        </w:rPr>
        <w:t>1. Božji glas opominje</w:t>
      </w:r>
    </w:p>
    <w:p w14:paraId="7E7A238A" w14:textId="2F32BF73"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Kako Bog opominje? Njegovo srce prema nama je blago. Bog opominje, ali blago, s ljubavlju. Ne volimo reći da nas Bog kažnjava jer imamo krive slike kazni. </w:t>
      </w:r>
      <w:r w:rsidR="00307BCB">
        <w:rPr>
          <w:rFonts w:ascii="Times New Roman" w:hAnsi="Times New Roman" w:cs="Times New Roman"/>
          <w:sz w:val="24"/>
          <w:szCs w:val="24"/>
        </w:rPr>
        <w:t xml:space="preserve">No, </w:t>
      </w:r>
      <w:r>
        <w:rPr>
          <w:rFonts w:ascii="Times New Roman" w:hAnsi="Times New Roman" w:cs="Times New Roman"/>
          <w:sz w:val="24"/>
          <w:szCs w:val="24"/>
        </w:rPr>
        <w:t xml:space="preserve">Bog ponekad kažnjava, stegom, da bismo bili spašeni. Bog je dobar Otac i ne kažnjava nas pretjerano. </w:t>
      </w:r>
    </w:p>
    <w:p w14:paraId="2EB26A95"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Bog je kao gentleman – ima blagi glas, koji želi da se osjećaš dobro, blago te poziva na promjenu.</w:t>
      </w:r>
    </w:p>
    <w:p w14:paraId="0DAF9CF1"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Iako je Božji glas blag, on je i odlučan. Može biti strog i oštar prema tvrdokornim grešnicima. </w:t>
      </w:r>
    </w:p>
    <w:p w14:paraId="25246F9E" w14:textId="77777777" w:rsidR="0002540C" w:rsidRDefault="0002540C" w:rsidP="0002540C">
      <w:pPr>
        <w:rPr>
          <w:rFonts w:ascii="Times New Roman" w:hAnsi="Times New Roman" w:cs="Times New Roman"/>
          <w:b/>
          <w:bCs/>
          <w:sz w:val="24"/>
          <w:szCs w:val="24"/>
        </w:rPr>
      </w:pPr>
    </w:p>
    <w:p w14:paraId="01DABE5E" w14:textId="77777777" w:rsidR="0002540C" w:rsidRPr="00F67E35" w:rsidRDefault="0002540C" w:rsidP="0002540C">
      <w:pPr>
        <w:rPr>
          <w:rFonts w:ascii="Times New Roman" w:hAnsi="Times New Roman" w:cs="Times New Roman"/>
          <w:b/>
          <w:bCs/>
          <w:sz w:val="24"/>
          <w:szCs w:val="24"/>
        </w:rPr>
      </w:pPr>
      <w:r w:rsidRPr="00F67E35">
        <w:rPr>
          <w:rFonts w:ascii="Times New Roman" w:hAnsi="Times New Roman" w:cs="Times New Roman"/>
          <w:b/>
          <w:bCs/>
          <w:sz w:val="24"/>
          <w:szCs w:val="24"/>
        </w:rPr>
        <w:t>2. Božji glas upozorava</w:t>
      </w:r>
    </w:p>
    <w:p w14:paraId="3FC5D7F1"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Sjetimo se Knjige Postanka, kada se Bog javlja Kajinu: „G</w:t>
      </w:r>
      <w:r w:rsidRPr="00F67E35">
        <w:rPr>
          <w:rFonts w:ascii="Times New Roman" w:hAnsi="Times New Roman" w:cs="Times New Roman"/>
          <w:sz w:val="24"/>
          <w:szCs w:val="24"/>
        </w:rPr>
        <w:t>rijeh ti je kao zvijer na pragu što na te vreba; još mu se možeš oduprijeti</w:t>
      </w:r>
      <w:r>
        <w:rPr>
          <w:rFonts w:ascii="Times New Roman" w:hAnsi="Times New Roman" w:cs="Times New Roman"/>
          <w:sz w:val="24"/>
          <w:szCs w:val="24"/>
        </w:rPr>
        <w:t xml:space="preserve">.“ Bog Kajina poziva da se odupre misli da ubije svoga brata. </w:t>
      </w:r>
    </w:p>
    <w:p w14:paraId="23FA1072"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Bog nam u nekim trenucima javlja, daje signal što je ispravno, a što nije. Mi na koncu odlučujemo što ćemo učiniti.</w:t>
      </w:r>
    </w:p>
    <w:p w14:paraId="4B55B25D"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Koliko ima trenutaka neposlušnosti savjesti? Svaki grijeh je neposlušnost Bogu, a Krv Kristova čisti nas od svih tih neposlušnosti i grijeha. </w:t>
      </w:r>
    </w:p>
    <w:p w14:paraId="31A88888"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U ispovijedi Krv Kristova silazi i čisti od svake prljavštine dušu koja se iskreno kaje.</w:t>
      </w:r>
    </w:p>
    <w:p w14:paraId="298A8EB7"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Važno je da u svom vjerničkom životu budemo zahvalni na daru Njegove ljubavi, Njegove Krvi po kojoj primamo oproštenje. Važno je da ne uzimo zdravo za gotovo to što nam Isus oprašta. </w:t>
      </w:r>
    </w:p>
    <w:p w14:paraId="4391DCFE"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„Čvrsto odlučujem da ću se popraviti i da neću padati u grijeh“ – kada izgovaramo te riječi na njih trebamo i misliti, a ne izgovarati ih rutinski. </w:t>
      </w:r>
    </w:p>
    <w:p w14:paraId="4DD7E64C" w14:textId="77777777" w:rsidR="0002540C" w:rsidRDefault="0002540C" w:rsidP="0002540C">
      <w:pPr>
        <w:rPr>
          <w:rFonts w:ascii="Times New Roman" w:hAnsi="Times New Roman" w:cs="Times New Roman"/>
          <w:sz w:val="24"/>
          <w:szCs w:val="24"/>
        </w:rPr>
      </w:pPr>
    </w:p>
    <w:p w14:paraId="6EAACC45" w14:textId="77777777" w:rsidR="0002540C" w:rsidRPr="009B0524" w:rsidRDefault="0002540C" w:rsidP="0002540C">
      <w:pPr>
        <w:rPr>
          <w:rFonts w:ascii="Times New Roman" w:hAnsi="Times New Roman" w:cs="Times New Roman"/>
          <w:b/>
          <w:bCs/>
          <w:sz w:val="24"/>
          <w:szCs w:val="24"/>
        </w:rPr>
      </w:pPr>
      <w:r w:rsidRPr="009B0524">
        <w:rPr>
          <w:rFonts w:ascii="Times New Roman" w:hAnsi="Times New Roman" w:cs="Times New Roman"/>
          <w:b/>
          <w:bCs/>
          <w:sz w:val="24"/>
          <w:szCs w:val="24"/>
        </w:rPr>
        <w:t xml:space="preserve">3. Božji glas potiče i hrabri da činim dobro </w:t>
      </w:r>
    </w:p>
    <w:p w14:paraId="296B6B07"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Bog je poticao Mojsija da izbavi narod iz ropstva. Mojsije se pitao kako će to učiniti, a Bog mu obećava svoju prisutnost. </w:t>
      </w:r>
    </w:p>
    <w:p w14:paraId="18F5BE0B"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Za što me Bog u životu potiče, što mi stavlja na srce da učinim, za što me hrabri? I to je također Božji glas u savjesti. </w:t>
      </w:r>
    </w:p>
    <w:p w14:paraId="26885EF3" w14:textId="77777777" w:rsidR="0002540C" w:rsidRDefault="0002540C" w:rsidP="0002540C">
      <w:pPr>
        <w:rPr>
          <w:rFonts w:ascii="Times New Roman" w:hAnsi="Times New Roman" w:cs="Times New Roman"/>
          <w:sz w:val="24"/>
          <w:szCs w:val="24"/>
        </w:rPr>
      </w:pPr>
    </w:p>
    <w:p w14:paraId="58AF5788" w14:textId="77777777" w:rsidR="0002540C" w:rsidRPr="009B0524" w:rsidRDefault="0002540C" w:rsidP="0002540C">
      <w:pPr>
        <w:rPr>
          <w:rFonts w:ascii="Times New Roman" w:hAnsi="Times New Roman" w:cs="Times New Roman"/>
          <w:b/>
          <w:bCs/>
          <w:sz w:val="24"/>
          <w:szCs w:val="24"/>
        </w:rPr>
      </w:pPr>
      <w:r w:rsidRPr="009B0524">
        <w:rPr>
          <w:rFonts w:ascii="Times New Roman" w:hAnsi="Times New Roman" w:cs="Times New Roman"/>
          <w:b/>
          <w:bCs/>
          <w:sz w:val="24"/>
          <w:szCs w:val="24"/>
        </w:rPr>
        <w:t>4. Božji glas hvali</w:t>
      </w:r>
    </w:p>
    <w:p w14:paraId="59BDF2A4"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O ovom se rjeđe govori, rjeđe razmišljamo o ovom aspektu savjesti. </w:t>
      </w:r>
    </w:p>
    <w:p w14:paraId="67126F8B"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Kad učinimo neko dobro, kad hrabro izvršimo ono što je Bog od nas tražio, onda je Bog ponosan, radostan, zadovoljan. To vidimo na Abrahamovom primjeru jer se on uvijek odazivao na Božji poziv pa i da prinese svoga sina za žrtvu.</w:t>
      </w:r>
    </w:p>
    <w:p w14:paraId="494E0BE6"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Kad činiš dobro, osjećaš se u srcu dobro i Božji glas te hvali. U tom dobrom osjećaju u srcu prepoznajmo da nas Božji glas pohvaljuje. Znajmo primiti Božju pohvalu. </w:t>
      </w:r>
    </w:p>
    <w:p w14:paraId="522B5FAE"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lastRenderedPageBreak/>
        <w:t>Kad netko ide dobrim putem, to se dalekosežno odražava s blagoslovima ne samo za tu osobu nego i za mnoge druge.</w:t>
      </w:r>
    </w:p>
    <w:p w14:paraId="650269FB" w14:textId="77777777" w:rsidR="0002540C" w:rsidRDefault="0002540C" w:rsidP="0002540C">
      <w:pPr>
        <w:rPr>
          <w:rFonts w:ascii="Times New Roman" w:hAnsi="Times New Roman" w:cs="Times New Roman"/>
          <w:sz w:val="24"/>
          <w:szCs w:val="24"/>
        </w:rPr>
      </w:pPr>
    </w:p>
    <w:p w14:paraId="28A89EDF"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Kako bi bilo lijepo otići mirno s ovoga svijeta, s Božjim blagoslovom!</w:t>
      </w:r>
    </w:p>
    <w:p w14:paraId="67E39EEF"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Da bi tako dosta bilo, pripazimo na jedan grijeh: grijeh propusta. Grijeh je i propustiti učiniti neko dobro na koje me Bog u savjesti potiče. </w:t>
      </w:r>
    </w:p>
    <w:p w14:paraId="2255336F"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Netko je rekao: Zlo u svijetu napreduje, zato što dobri ljudi ne čine ništa. Zlo napreduje zbog propusta. To je možda i među najčešćim grijesima čovjeka.</w:t>
      </w:r>
    </w:p>
    <w:p w14:paraId="39A2DF6C"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Trudimo se tako živjeti da na kraju života nemamo za čime žaliti. </w:t>
      </w:r>
    </w:p>
    <w:p w14:paraId="3862119E" w14:textId="77777777" w:rsidR="0002540C" w:rsidRDefault="0002540C" w:rsidP="0002540C">
      <w:pPr>
        <w:rPr>
          <w:rFonts w:ascii="Times New Roman" w:hAnsi="Times New Roman" w:cs="Times New Roman"/>
          <w:sz w:val="24"/>
          <w:szCs w:val="24"/>
        </w:rPr>
      </w:pPr>
    </w:p>
    <w:p w14:paraId="254ABD02"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Bog za svakog od nas ima jednu bilježnicu. U nju bilježi sva naša djela. Običnom olovkom bilježi naše grijehe, promašaje, gluposti, a zlatnim nalivperom naša dobra djela, djela ljubavi, plemenitosti, trud.</w:t>
      </w:r>
    </w:p>
    <w:p w14:paraId="3F41AAB4" w14:textId="760E7065"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Zašto piše grijehe običnom olovkom? Da bi ih poslije mogao izbrisati. Bog voli brisati. Ima jednu gumicu na kojoj crvenim slovima piše </w:t>
      </w:r>
      <w:r w:rsidRPr="00AD3AF6">
        <w:rPr>
          <w:rFonts w:ascii="Times New Roman" w:hAnsi="Times New Roman" w:cs="Times New Roman"/>
          <w:i/>
          <w:iCs/>
          <w:sz w:val="24"/>
          <w:szCs w:val="24"/>
        </w:rPr>
        <w:t>Golgota</w:t>
      </w:r>
      <w:r>
        <w:rPr>
          <w:rFonts w:ascii="Times New Roman" w:hAnsi="Times New Roman" w:cs="Times New Roman"/>
          <w:sz w:val="24"/>
          <w:szCs w:val="24"/>
        </w:rPr>
        <w:t xml:space="preserve">. Kad se kajemo za svoje grijehe, </w:t>
      </w:r>
      <w:r w:rsidR="00307BCB">
        <w:rPr>
          <w:rFonts w:ascii="Times New Roman" w:hAnsi="Times New Roman" w:cs="Times New Roman"/>
          <w:sz w:val="24"/>
          <w:szCs w:val="24"/>
        </w:rPr>
        <w:t>ispovjedimo</w:t>
      </w:r>
      <w:r>
        <w:rPr>
          <w:rFonts w:ascii="Times New Roman" w:hAnsi="Times New Roman" w:cs="Times New Roman"/>
          <w:sz w:val="24"/>
          <w:szCs w:val="24"/>
        </w:rPr>
        <w:t xml:space="preserve"> se, Bog uzima gumicu i briše sve što u toj bilježnici piše običnom olovkom. </w:t>
      </w:r>
    </w:p>
    <w:p w14:paraId="553E7EFA"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Krv Kristova čisti našu savjest od mrtvih djela kad se kajemo i čvrsto odlučujemo da ćemo se boriti.</w:t>
      </w:r>
    </w:p>
    <w:p w14:paraId="599A1084"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Neka naša bilježnica bude spreman kada dođe naš čas - da sve napisano olovkom bude izbrisano. </w:t>
      </w:r>
    </w:p>
    <w:p w14:paraId="06786DAD"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Zato se treba redovito ispovijedati. Koliko često? Toliko da možeš u nedjelju na pričesti. Za nekoga je to jednom tjedno, za nekog rjeđe. </w:t>
      </w:r>
    </w:p>
    <w:p w14:paraId="55143188" w14:textId="77777777" w:rsidR="0002540C" w:rsidRDefault="0002540C" w:rsidP="0002540C">
      <w:pPr>
        <w:rPr>
          <w:rFonts w:ascii="Times New Roman" w:hAnsi="Times New Roman" w:cs="Times New Roman"/>
          <w:sz w:val="24"/>
          <w:szCs w:val="24"/>
        </w:rPr>
      </w:pPr>
      <w:r>
        <w:rPr>
          <w:rFonts w:ascii="Times New Roman" w:hAnsi="Times New Roman" w:cs="Times New Roman"/>
          <w:sz w:val="24"/>
          <w:szCs w:val="24"/>
        </w:rPr>
        <w:t xml:space="preserve">Neka stranice te naše bilježnice budu ispisane mnogim dijelima ljubavi kojima Bog piše svaki dan svojim zlatnim nalivperom. Jer, kako kaže sv. Ivan od Križa, u suton života bit ćemo suđeni po ljubavi. Neka je te ljubavi u našoj svakodnevnici što više. </w:t>
      </w:r>
    </w:p>
    <w:p w14:paraId="7AA797C5" w14:textId="77777777" w:rsidR="0002540C" w:rsidRDefault="0002540C"/>
    <w:sectPr w:rsidR="00025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0C"/>
    <w:rsid w:val="0002540C"/>
    <w:rsid w:val="00307BCB"/>
    <w:rsid w:val="005E2803"/>
    <w:rsid w:val="00FD15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3413"/>
  <w15:chartTrackingRefBased/>
  <w15:docId w15:val="{3399EEF5-6BA9-4F35-8CD8-8F96AABB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Treščec</dc:creator>
  <cp:keywords/>
  <dc:description/>
  <cp:lastModifiedBy>Anita Treščec</cp:lastModifiedBy>
  <cp:revision>2</cp:revision>
  <dcterms:created xsi:type="dcterms:W3CDTF">2023-02-06T17:39:00Z</dcterms:created>
  <dcterms:modified xsi:type="dcterms:W3CDTF">2023-02-06T17:39:00Z</dcterms:modified>
</cp:coreProperties>
</file>